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Solidarita Čechů celosvětově nejvíce roste, v posledním roce až o 29 %</w:t>
      </w:r>
    </w:p>
    <w:p w:rsidR="00000000" w:rsidDel="00000000" w:rsidP="00000000" w:rsidRDefault="00000000" w:rsidRPr="00000000" w14:paraId="00000002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Praha, 27. září 2022 – Podle nejnovějšího CAF World Giving Index 2022 darovalo v loňském roce více lidí peníze na charitu a pomohlo cizímu člověku než v kterémkoli roce předchozího desetiletí. A největší nárůst zaznamenala ze 119 zkoumaných zemí právě Česká republika. </w:t>
      </w:r>
    </w:p>
    <w:p w:rsidR="00000000" w:rsidDel="00000000" w:rsidP="00000000" w:rsidRDefault="00000000" w:rsidRPr="00000000" w14:paraId="00000004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Montserrat" w:cs="Montserrat" w:eastAsia="Montserrat" w:hAnsi="Montserrat"/>
        </w:rPr>
      </w:pPr>
      <w:hyperlink r:id="rId7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Letošní index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 Charities Aid Foundation byl představen v průběhu Valného shromáždění OSN.  Zahrnuje údaje ze 119 zemí a celkem od 1,95 milionu lidí, kteří byli dotazováni po celém světě od roku 2009. To z něj dělá jeden z největších průzkumů dárcovství, jaký byl kdy proveden. </w:t>
      </w:r>
    </w:p>
    <w:p w:rsidR="00000000" w:rsidDel="00000000" w:rsidP="00000000" w:rsidRDefault="00000000" w:rsidRPr="00000000" w14:paraId="00000006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Největší nárůst zaznamenala Česká republika, a to o 29 %. Kromě výrazného zlepšení svého skóre se Česká republika posunula v žebříčku o 75 míst oproti roku 2020 a o 115 míst oproti roku 2017. Češi se v roce 2021 stali štědřejšími, v porovnání s rokem 2020 darovalo peníze mnohem více lidí (55 % v roce 2021, 25 % v roce 2020). </w:t>
      </w:r>
    </w:p>
    <w:p w:rsidR="00000000" w:rsidDel="00000000" w:rsidP="00000000" w:rsidRDefault="00000000" w:rsidRPr="00000000" w14:paraId="00000008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Montserrat" w:cs="Montserrat" w:eastAsia="Montserrat" w:hAnsi="Montserrat"/>
          <w:b w:val="1"/>
          <w:highlight w:val="white"/>
        </w:rPr>
      </w:pPr>
      <w:hyperlink r:id="rId8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Index prosperity Česka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 výsledky jen potvrzuje. Česká republika je podle něj v solidaritě desátá nejlepší z celé Evropské unie. Válka na Ukrajině, tornádo na Moravě i koronavirová pandemie ukázaly, že se Češi umí během krize semknout a pomáhat. Zároveň 20 % české veřejnosti dobrovolničí.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Montserrat" w:cs="Montserrat" w:eastAsia="Montserrat" w:hAnsi="Montserrat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„Úspěch České republiky v nejnovějších indexu vnímáme i díky Giving Tuesday. Každý rok nás mile překvapí, kolik lidí, organizací či firem se k této globální iniciativě v Česku připojí. V rámci loňského ročníku se darovaly stovky tun potravin a oblečení a vybralo se neskutečných 95 milionů korun, což je dosavadní rekord. Podle aktuálního </w:t>
      </w:r>
      <w:hyperlink r:id="rId9">
        <w:r w:rsidDel="00000000" w:rsidR="00000000" w:rsidRPr="00000000">
          <w:rPr>
            <w:rFonts w:ascii="Montserrat" w:cs="Montserrat" w:eastAsia="Montserrat" w:hAnsi="Montserrat"/>
            <w:i w:val="1"/>
            <w:color w:val="1155cc"/>
            <w:u w:val="single"/>
            <w:rtl w:val="0"/>
          </w:rPr>
          <w:t xml:space="preserve">výzkumu</w:t>
        </w:r>
      </w:hyperlink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, který pro Asociaci společenské odpovědnosti provedla agentura Ipsos, je pomáhat druhým důležité pro devět z deseti Čechů,”</w:t>
      </w:r>
      <w:r w:rsidDel="00000000" w:rsidR="00000000" w:rsidRPr="00000000">
        <w:rPr>
          <w:rFonts w:ascii="Montserrat" w:cs="Montserrat" w:eastAsia="Montserrat" w:hAnsi="Montserrat"/>
          <w:i w:val="1"/>
          <w:color w:val="1d1c1d"/>
          <w:shd w:fill="f8f8f8" w:val="clear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říká Lucie Mádlová, zakladatelka a ředitelka </w:t>
      </w:r>
      <w:hyperlink r:id="rId10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Asociace společenské odpovědnosti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, která iniciativu Giving Tuesday od roku 2016 zaštiťuje. </w:t>
      </w:r>
    </w:p>
    <w:p w:rsidR="00000000" w:rsidDel="00000000" w:rsidP="00000000" w:rsidRDefault="00000000" w:rsidRPr="00000000" w14:paraId="0000000C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Lucie Mádlová dodává, že ve světle aktuální nelehké situace, finanční a energetické krize, bude možnost lidí pomáhat zásadní.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 „Ačkoli budeme mít hlouběji do kapsy, i drobná jednorázová pomoc bude pro ty nejpotřebnější znamenat mnoho.”</w:t>
      </w:r>
    </w:p>
    <w:p w:rsidR="00000000" w:rsidDel="00000000" w:rsidP="00000000" w:rsidRDefault="00000000" w:rsidRPr="00000000" w14:paraId="0000000E">
      <w:pPr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Montserrat" w:cs="Montserrat" w:eastAsia="Montserrat" w:hAnsi="Montserrat"/>
          <w:b w:val="1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Chápání štědrosti a charity se mezi kulturami liší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Nejštědřejší zemí světa je již pátým rokem Indonésie následovaná Keňou. Do první desítky se vrátilo mnoho zemí s vysokými příjmy, které od roku 2018 prudce klesly v dobrovolnictví a dárcovství. Kromě Spojených států amerických na třetím místě se v první desítce umístila </w:t>
      </w:r>
    </w:p>
    <w:p w:rsidR="00000000" w:rsidDel="00000000" w:rsidP="00000000" w:rsidRDefault="00000000" w:rsidRPr="00000000" w14:paraId="00000012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Austrálie, Nový Zéland a Kanada. Největší pokles si na své konto připsal Myanmar, a to o 13 %, přestože se v roce 2021 umístil na 6. místě. Polovina zemí, které si v roce 2021 nejvíce pohoršily, jsou ty s vysokými příjmy, včetně Hongkongu, Nizozemska, Japonska, Irska a Německa. </w:t>
      </w:r>
    </w:p>
    <w:p w:rsidR="00000000" w:rsidDel="00000000" w:rsidP="00000000" w:rsidRDefault="00000000" w:rsidRPr="00000000" w14:paraId="00000014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„Dárcovství má po celém světě různé podoby, a dokonce i definice toho, co je charita a štědrost, se v různých kulturách liší. Covid-19 nejvíce postihl nejchudší a nejzranitelnější obyvatele světa, což také narušilo pokrok v plnění Cílů udržitelného rozvoje OSN. Soukromí dárci a podniky budou pravděpodobně vyzváni, aby finančně pokryli mezery ve financování, a charitativní organizace budou muset vymyslet, jak nejlépe nasměrovat své omezené finanční prostředky, aby měly co největší dopad,” komentuje výsledky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Neil Heslop OBE, výkonný ředitel Charities Aid Foundation. </w:t>
      </w:r>
    </w:p>
    <w:p w:rsidR="00000000" w:rsidDel="00000000" w:rsidP="00000000" w:rsidRDefault="00000000" w:rsidRPr="00000000" w14:paraId="00000016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I malé skutky a drobná dobročinnost vedou celou společnost k solidaritě. Do vybraných aktivit </w:t>
      </w:r>
      <w:hyperlink r:id="rId11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Giving Tuesday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 se v posledním roce dokonce zapojilo 83 % Čechů. Nejčastěji koupili produkt, z něhož šel následně výtěžek na dobrou věc, darovali hmotné věci nebo poslali finanční příspěvek na charitu. Giving Tuesday se v Česku stalo významným dnem, který každoročně oslavuje solidaritu a chuť pomáhat. Letošní štědré úterý vypukne už po sedmé přesně za 9 týdnů, v úterý 29. listopadu.</w:t>
      </w:r>
    </w:p>
    <w:p w:rsidR="00000000" w:rsidDel="00000000" w:rsidP="00000000" w:rsidRDefault="00000000" w:rsidRPr="00000000" w14:paraId="00000018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Asociace společenské odpovědnosti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je největší iniciativou společenské odpovědnosti (CSR) a Cílů udržitelného rozvoje (SDGs) od OSN v Česku. S jasnou vizí, aby se udržitelnost stala přirozenou součástí podnikání i fungování každé organizace v Česku, hájí zájmy 500 členů z řad korporátního, neziskového, vzdělávacího i veřejného sektoru. Udílí unikátní ocenění za naplňování globálních cílů - Ceny SDGs. Pod hlavičkou Giving Tuesday rozvíjí kulturu dárcovství v Česku. Stojí také za společensky odpovědným e-shopem s udržitelnými dárky Nakup na Dobro.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Kontakt pro média:  </w:t>
      </w:r>
    </w:p>
    <w:p w:rsidR="00000000" w:rsidDel="00000000" w:rsidP="00000000" w:rsidRDefault="00000000" w:rsidRPr="00000000" w14:paraId="0000001C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Tereza Novosadová Ocetková, </w:t>
      </w:r>
      <w:hyperlink r:id="rId12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ocetkova@a-csr.cz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, +420 739 283 983</w:t>
      </w:r>
    </w:p>
    <w:p w:rsidR="00000000" w:rsidDel="00000000" w:rsidP="00000000" w:rsidRDefault="00000000" w:rsidRPr="00000000" w14:paraId="0000001D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after="240" w:before="240" w:lineRule="auto"/>
      <w:jc w:val="both"/>
      <w:rPr>
        <w:color w:val="767171"/>
        <w:sz w:val="12"/>
        <w:szCs w:val="12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right"/>
      <w:rPr>
        <w:b w:val="1"/>
      </w:rPr>
    </w:pPr>
    <w:r w:rsidDel="00000000" w:rsidR="00000000" w:rsidRPr="00000000">
      <w:rPr>
        <w:b w:val="1"/>
      </w:rPr>
      <w:drawing>
        <wp:inline distB="114300" distT="114300" distL="114300" distR="114300">
          <wp:extent cx="1329794" cy="54768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9794" cy="5476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jc w:val="both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givingtuesday.cz/" TargetMode="External"/><Relationship Id="rId10" Type="http://schemas.openxmlformats.org/officeDocument/2006/relationships/hyperlink" Target="https://www.spolecenskaodpovednost.cz" TargetMode="External"/><Relationship Id="rId13" Type="http://schemas.openxmlformats.org/officeDocument/2006/relationships/header" Target="header1.xml"/><Relationship Id="rId12" Type="http://schemas.openxmlformats.org/officeDocument/2006/relationships/hyperlink" Target="mailto:ocetkova@a-csr.cz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drive/u/0/folders/13jGcRuiz6-ywr7pVBYRoRk3nWQmntBpm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cafonline.org/docs/default-source/about-us-research/caf_world_giving_index_2022_210922-final.pdf" TargetMode="External"/><Relationship Id="rId8" Type="http://schemas.openxmlformats.org/officeDocument/2006/relationships/hyperlink" Target="https://www.indexprosperity.cz/2022/solidarita-ve-spolecnosti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cVGGj7VaIGtUtZlfyg3UHs0ISA==">AMUW2mVKjaNmDqBnzwYJJOPJ7MOyAJhBplTUm27FnwgLRkT9l29xcC1uWavok0KubPCYQK9nfSiHza1oIZRtUX+TB67aBpxdfuQeXjUoqEwyNHffenSwR2Y=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2022-09-26T18:27:00Z</dcterms:created>
</cp:coreProperties>
</file>